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5DB5F" w14:textId="5A203A46" w:rsidR="003F0EAD" w:rsidRPr="00EE4E5D" w:rsidRDefault="003F0EAD" w:rsidP="003F0EAD">
      <w:pPr>
        <w:pStyle w:val="3GPPHeader"/>
        <w:spacing w:after="60"/>
        <w:rPr>
          <w:sz w:val="32"/>
          <w:szCs w:val="32"/>
          <w:highlight w:val="yellow"/>
        </w:rPr>
      </w:pPr>
      <w:r w:rsidRPr="00EE4E5D">
        <w:t>3GPP TSG RAN WG3 Meeting</w:t>
      </w:r>
      <w:r w:rsidR="00604F01" w:rsidRPr="00EE4E5D">
        <w:t xml:space="preserve"> #98</w:t>
      </w:r>
      <w:r w:rsidRPr="00EE4E5D">
        <w:tab/>
      </w:r>
      <w:r w:rsidRPr="00EE4E5D">
        <w:rPr>
          <w:szCs w:val="24"/>
        </w:rPr>
        <w:t>Tdoc R3-17</w:t>
      </w:r>
      <w:r w:rsidR="005069B2">
        <w:rPr>
          <w:szCs w:val="24"/>
        </w:rPr>
        <w:t>4967</w:t>
      </w:r>
    </w:p>
    <w:p w14:paraId="5062F096" w14:textId="77777777" w:rsidR="00604F01" w:rsidRPr="00EE4E5D" w:rsidRDefault="00604F01" w:rsidP="00604F01">
      <w:pPr>
        <w:pStyle w:val="3GPPHeader"/>
      </w:pPr>
      <w:r w:rsidRPr="00EE4E5D">
        <w:rPr>
          <w:lang w:eastAsia="en-US"/>
        </w:rPr>
        <w:t>Reno, Nevada, USA, 27 November - 01 December 2017</w:t>
      </w:r>
    </w:p>
    <w:p w14:paraId="16146E19" w14:textId="77777777" w:rsidR="003F0EAD" w:rsidRPr="00604F01" w:rsidRDefault="003F0EAD" w:rsidP="003F0EAD">
      <w:pPr>
        <w:pStyle w:val="3GPPHeader"/>
        <w:rPr>
          <w:sz w:val="22"/>
          <w:szCs w:val="22"/>
          <w:lang w:val="es-ES"/>
        </w:rPr>
      </w:pPr>
    </w:p>
    <w:p w14:paraId="28D06AE2" w14:textId="77777777" w:rsidR="003F0EAD" w:rsidRPr="00604F01" w:rsidRDefault="003F0EAD" w:rsidP="003F0EAD">
      <w:pPr>
        <w:pStyle w:val="3GPPHeader"/>
        <w:rPr>
          <w:sz w:val="22"/>
          <w:szCs w:val="22"/>
          <w:lang w:val="sv-SE"/>
        </w:rPr>
      </w:pPr>
      <w:r w:rsidRPr="00604F01">
        <w:rPr>
          <w:sz w:val="22"/>
          <w:szCs w:val="22"/>
          <w:lang w:val="sv-SE"/>
        </w:rPr>
        <w:t>Agenda Item:</w:t>
      </w:r>
      <w:r w:rsidRPr="00604F01">
        <w:rPr>
          <w:sz w:val="22"/>
          <w:szCs w:val="22"/>
          <w:lang w:val="sv-SE"/>
        </w:rPr>
        <w:tab/>
        <w:t>22.2</w:t>
      </w:r>
    </w:p>
    <w:p w14:paraId="5EA1239C" w14:textId="3099BA67" w:rsidR="003F0EAD" w:rsidRPr="00CE0424" w:rsidRDefault="003F0EAD" w:rsidP="003F0EAD">
      <w:pPr>
        <w:pStyle w:val="3GPPHeader"/>
        <w:rPr>
          <w:sz w:val="22"/>
          <w:szCs w:val="22"/>
        </w:rPr>
      </w:pPr>
      <w:r>
        <w:rPr>
          <w:sz w:val="22"/>
          <w:szCs w:val="22"/>
        </w:rPr>
        <w:t>Source:</w:t>
      </w:r>
      <w:r w:rsidRPr="00CE0424">
        <w:rPr>
          <w:sz w:val="22"/>
          <w:szCs w:val="22"/>
        </w:rPr>
        <w:tab/>
        <w:t>Ericsson</w:t>
      </w:r>
      <w:r>
        <w:rPr>
          <w:sz w:val="22"/>
          <w:szCs w:val="22"/>
        </w:rPr>
        <w:t xml:space="preserve">, </w:t>
      </w:r>
      <w:r w:rsidR="00DD752D">
        <w:rPr>
          <w:sz w:val="22"/>
          <w:szCs w:val="22"/>
        </w:rPr>
        <w:t>Vodafone, AT&amp;T</w:t>
      </w:r>
    </w:p>
    <w:p w14:paraId="66E00AC2" w14:textId="2FC1897A" w:rsidR="003F0EAD" w:rsidRPr="00CE0424" w:rsidRDefault="003F0EAD" w:rsidP="003F0EAD">
      <w:pPr>
        <w:pStyle w:val="3GPPHeader"/>
        <w:rPr>
          <w:sz w:val="22"/>
          <w:szCs w:val="22"/>
        </w:rPr>
      </w:pPr>
      <w:r>
        <w:rPr>
          <w:sz w:val="22"/>
          <w:szCs w:val="22"/>
        </w:rPr>
        <w:t>Title:</w:t>
      </w:r>
      <w:r w:rsidRPr="00CE0424">
        <w:rPr>
          <w:sz w:val="22"/>
          <w:szCs w:val="22"/>
        </w:rPr>
        <w:tab/>
      </w:r>
      <w:r>
        <w:rPr>
          <w:sz w:val="22"/>
          <w:szCs w:val="22"/>
        </w:rPr>
        <w:t xml:space="preserve">Idle to connected with E1 </w:t>
      </w:r>
    </w:p>
    <w:p w14:paraId="3C09B4AE" w14:textId="77777777" w:rsidR="003F0EAD" w:rsidRDefault="003F0EAD" w:rsidP="003F0EAD">
      <w:pPr>
        <w:pStyle w:val="3GPPHeader"/>
        <w:rPr>
          <w:sz w:val="22"/>
          <w:szCs w:val="22"/>
        </w:rPr>
      </w:pPr>
      <w:r w:rsidRPr="00CE0424">
        <w:rPr>
          <w:sz w:val="22"/>
          <w:szCs w:val="22"/>
        </w:rPr>
        <w:t>Document for:</w:t>
      </w:r>
      <w:r w:rsidRPr="00CE0424">
        <w:rPr>
          <w:sz w:val="22"/>
          <w:szCs w:val="22"/>
        </w:rPr>
        <w:tab/>
      </w:r>
      <w:r>
        <w:rPr>
          <w:sz w:val="22"/>
          <w:szCs w:val="22"/>
        </w:rPr>
        <w:t>pCR for TR 38.806</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B6CDB6F" w14:textId="77777777" w:rsidR="005069B2" w:rsidRDefault="005069B2" w:rsidP="005069B2">
      <w:r>
        <w:t>In this contribution, we provide text proposal for E1 interface functions.</w:t>
      </w:r>
    </w:p>
    <w:p w14:paraId="23D8B4B5" w14:textId="77777777" w:rsidR="00702AF3" w:rsidRDefault="00702AF3" w:rsidP="00702AF3">
      <w:pPr>
        <w:widowControl w:val="0"/>
        <w:spacing w:after="0"/>
        <w:ind w:left="144" w:hanging="144"/>
        <w:rPr>
          <w:b/>
          <w:color w:val="FF00FF"/>
          <w:sz w:val="18"/>
          <w:szCs w:val="24"/>
        </w:rPr>
      </w:pPr>
      <w:bookmarkStart w:id="0" w:name="_Ref471906497"/>
      <w:bookmarkStart w:id="1" w:name="_Ref174151459"/>
      <w:bookmarkStart w:id="2" w:name="_Ref189809556"/>
      <w:r>
        <w:rPr>
          <w:b/>
          <w:color w:val="FF00FF"/>
          <w:sz w:val="18"/>
          <w:szCs w:val="24"/>
        </w:rPr>
        <w:t>CB: # 60_Idle2Connected</w:t>
      </w:r>
    </w:p>
    <w:p w14:paraId="4B993DF9" w14:textId="77777777" w:rsidR="00702AF3" w:rsidRDefault="00702AF3" w:rsidP="00702AF3">
      <w:pPr>
        <w:widowControl w:val="0"/>
        <w:spacing w:after="0"/>
        <w:ind w:left="144" w:hanging="144"/>
        <w:rPr>
          <w:b/>
          <w:color w:val="FF00FF"/>
          <w:sz w:val="18"/>
          <w:szCs w:val="24"/>
        </w:rPr>
      </w:pPr>
      <w:r>
        <w:rPr>
          <w:b/>
          <w:color w:val="FF00FF"/>
          <w:sz w:val="18"/>
          <w:szCs w:val="24"/>
        </w:rPr>
        <w:t>-  capture comments from online discussion</w:t>
      </w:r>
    </w:p>
    <w:p w14:paraId="03C0D260" w14:textId="2C909A3A" w:rsidR="00BA254A" w:rsidRDefault="00D3700F" w:rsidP="00BA254A">
      <w:pPr>
        <w:pStyle w:val="Heading1"/>
        <w:jc w:val="both"/>
      </w:pPr>
      <w:r>
        <w:t>Annex I</w:t>
      </w:r>
      <w:r w:rsidR="004731B7">
        <w:t>: TP for TR 38.</w:t>
      </w:r>
      <w:r w:rsidR="00334EDD">
        <w:t>806</w:t>
      </w:r>
    </w:p>
    <w:bookmarkEnd w:id="0"/>
    <w:bookmarkEnd w:id="1"/>
    <w:bookmarkEnd w:id="2"/>
    <w:p w14:paraId="320941A5" w14:textId="5E94AA80" w:rsidR="004731B7" w:rsidRPr="00EA5611" w:rsidRDefault="004731B7" w:rsidP="004731B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w:t>
      </w:r>
      <w:r w:rsidR="00334EDD">
        <w:rPr>
          <w:i/>
          <w:lang w:eastAsia="ja-JP"/>
        </w:rPr>
        <w:t>806</w:t>
      </w:r>
    </w:p>
    <w:p w14:paraId="645CCCEA" w14:textId="77777777" w:rsidR="005069B2" w:rsidRDefault="005069B2" w:rsidP="005069B2">
      <w:pPr>
        <w:pStyle w:val="Heading3"/>
        <w:numPr>
          <w:ilvl w:val="0"/>
          <w:numId w:val="0"/>
        </w:numPr>
        <w:rPr>
          <w:ins w:id="3" w:author="Ericsson" w:date="2017-11-30T10:18:00Z"/>
        </w:rPr>
      </w:pPr>
      <w:ins w:id="4" w:author="Ericsson" w:date="2017-11-30T10:18:00Z">
        <w:r>
          <w:t>5.5.3 Idle to Connected state transition</w:t>
        </w:r>
      </w:ins>
    </w:p>
    <w:p w14:paraId="572E22A5" w14:textId="55EACF2B" w:rsidR="005069B2" w:rsidRDefault="00553A89" w:rsidP="005069B2">
      <w:pPr>
        <w:pStyle w:val="B1"/>
        <w:spacing w:after="240"/>
        <w:ind w:left="0" w:firstLine="0"/>
        <w:jc w:val="both"/>
        <w:rPr>
          <w:ins w:id="5" w:author="Nokia" w:date="2017-11-30T21:39:00Z"/>
        </w:rPr>
      </w:pPr>
      <w:ins w:id="6" w:author="Nokia" w:date="2017-11-30T21:38:00Z">
        <w:r>
          <w:t>T</w:t>
        </w:r>
      </w:ins>
      <w:ins w:id="7" w:author="Ericsson" w:date="2017-11-30T10:18:00Z">
        <w:r w:rsidR="005069B2">
          <w:t xml:space="preserve">his section </w:t>
        </w:r>
      </w:ins>
      <w:ins w:id="8" w:author="Nokia" w:date="2017-11-30T21:38:00Z">
        <w:r>
          <w:t xml:space="preserve">shows the example procedure for </w:t>
        </w:r>
      </w:ins>
      <w:ins w:id="9" w:author="Ericsson" w:date="2017-11-30T10:18:00Z">
        <w:r w:rsidR="005069B2">
          <w:t xml:space="preserve">the Idle to Connected state transition with E1, </w:t>
        </w:r>
        <w:proofErr w:type="gramStart"/>
        <w:r w:rsidR="005069B2">
          <w:t xml:space="preserve">assuming </w:t>
        </w:r>
      </w:ins>
      <w:ins w:id="10" w:author="Ericsson" w:date="2017-11-30T10:20:00Z">
        <w:r w:rsidR="00E40AE6">
          <w:t>that</w:t>
        </w:r>
        <w:proofErr w:type="gramEnd"/>
        <w:r w:rsidR="00E40AE6">
          <w:t xml:space="preserve"> the CU-CP allocated the UL TEIDs.</w:t>
        </w:r>
      </w:ins>
      <w:ins w:id="11" w:author="Nokia" w:date="2017-11-30T21:40:00Z">
        <w:r>
          <w:t xml:space="preserve"> Alternatively, </w:t>
        </w:r>
      </w:ins>
      <w:ins w:id="12" w:author="Nokia" w:date="2017-11-30T21:41:00Z">
        <w:r>
          <w:t>the mechanism CU-UP allocates the UL TEIDs was also recognized.</w:t>
        </w:r>
      </w:ins>
    </w:p>
    <w:p w14:paraId="7A18DA32" w14:textId="02E581B4" w:rsidR="00553A89" w:rsidRDefault="00553A89" w:rsidP="005069B2">
      <w:pPr>
        <w:pStyle w:val="B1"/>
        <w:spacing w:after="240"/>
        <w:ind w:left="0" w:firstLine="0"/>
        <w:jc w:val="both"/>
        <w:rPr>
          <w:ins w:id="13" w:author="Ericsson" w:date="2017-11-30T10:18:00Z"/>
        </w:rPr>
      </w:pPr>
      <w:ins w:id="14" w:author="Nokia" w:date="2017-11-30T21:39:00Z">
        <w:r>
          <w:t xml:space="preserve">NOTE: The detailed procedure for F1 </w:t>
        </w:r>
      </w:ins>
      <w:ins w:id="15" w:author="Nokia" w:date="2017-11-30T21:40:00Z">
        <w:r>
          <w:t xml:space="preserve">and NG </w:t>
        </w:r>
      </w:ins>
      <w:ins w:id="16" w:author="Nokia" w:date="2017-11-30T21:39:00Z">
        <w:r>
          <w:t>should be aligned</w:t>
        </w:r>
      </w:ins>
      <w:ins w:id="17" w:author="Nokia" w:date="2017-11-30T21:40:00Z">
        <w:r>
          <w:t xml:space="preserve"> with the latest specification during the normative phase.</w:t>
        </w:r>
      </w:ins>
    </w:p>
    <w:p w14:paraId="1FF3F487" w14:textId="77777777" w:rsidR="005069B2" w:rsidRDefault="005069B2" w:rsidP="005069B2">
      <w:pPr>
        <w:pStyle w:val="B1"/>
        <w:spacing w:after="240"/>
        <w:ind w:left="0" w:firstLine="0"/>
        <w:jc w:val="center"/>
        <w:rPr>
          <w:ins w:id="18" w:author="Ericsson" w:date="2017-11-30T10:18:00Z"/>
        </w:rPr>
      </w:pPr>
      <w:r>
        <w:object w:dxaOrig="13755" w:dyaOrig="9825" w14:anchorId="69B1C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27pt" o:ole="">
            <v:imagedata r:id="rId13" o:title=""/>
          </v:shape>
          <o:OLEObject Type="Embed" ProgID="Visio.Drawing.15" ShapeID="_x0000_i1025" DrawAspect="Content" ObjectID="_1573624488" r:id="rId14"/>
        </w:object>
      </w:r>
    </w:p>
    <w:p w14:paraId="6CF897B0" w14:textId="77777777" w:rsidR="005069B2" w:rsidRDefault="005069B2" w:rsidP="005069B2">
      <w:pPr>
        <w:pStyle w:val="B1"/>
        <w:spacing w:after="240"/>
        <w:ind w:left="0" w:firstLine="0"/>
        <w:jc w:val="both"/>
        <w:rPr>
          <w:ins w:id="19" w:author="Ericsson" w:date="2017-11-30T10:18:00Z"/>
        </w:rPr>
      </w:pPr>
      <w:ins w:id="20" w:author="Ericsson" w:date="2017-11-30T10:18:00Z">
        <w:r>
          <w:t xml:space="preserve">The call-flow has the following steps: </w:t>
        </w:r>
      </w:ins>
    </w:p>
    <w:p w14:paraId="17E02111" w14:textId="77777777" w:rsidR="005069B2" w:rsidRDefault="005069B2" w:rsidP="005069B2">
      <w:pPr>
        <w:pStyle w:val="B1"/>
        <w:spacing w:after="240"/>
        <w:ind w:left="0" w:firstLine="0"/>
        <w:jc w:val="both"/>
        <w:rPr>
          <w:ins w:id="21" w:author="Ericsson" w:date="2017-11-30T10:18:00Z"/>
        </w:rPr>
      </w:pPr>
      <w:ins w:id="22" w:author="Ericsson" w:date="2017-11-30T10:18:00Z">
        <w:r>
          <w:t>1-2. UE performs random access procedure.</w:t>
        </w:r>
      </w:ins>
    </w:p>
    <w:p w14:paraId="0C6152D5" w14:textId="77777777" w:rsidR="005069B2" w:rsidRPr="0025040E" w:rsidRDefault="005069B2" w:rsidP="005069B2">
      <w:pPr>
        <w:pStyle w:val="B1"/>
        <w:spacing w:after="240"/>
        <w:ind w:left="0" w:firstLine="0"/>
        <w:jc w:val="both"/>
        <w:rPr>
          <w:ins w:id="23" w:author="Ericsson" w:date="2017-11-30T10:18:00Z"/>
        </w:rPr>
      </w:pPr>
      <w:ins w:id="24" w:author="Ericsson" w:date="2017-11-30T10:18:00Z">
        <w:r>
          <w:t xml:space="preserve">3. UE </w:t>
        </w:r>
        <w:r w:rsidRPr="0025040E">
          <w:t>sends an RRC CONNECTION REQUEST. This message will at least include a CN UE temporary identifier.</w:t>
        </w:r>
      </w:ins>
    </w:p>
    <w:p w14:paraId="0CB37E10" w14:textId="203A7DF8" w:rsidR="005069B2" w:rsidRPr="0025040E" w:rsidRDefault="005069B2" w:rsidP="005069B2">
      <w:pPr>
        <w:pStyle w:val="B1"/>
        <w:spacing w:after="240"/>
        <w:ind w:left="0" w:firstLine="0"/>
        <w:jc w:val="both"/>
        <w:rPr>
          <w:ins w:id="25" w:author="Ericsson" w:date="2017-11-30T10:18:00Z"/>
        </w:rPr>
      </w:pPr>
      <w:ins w:id="26" w:author="Ericsson" w:date="2017-11-30T10:18:00Z">
        <w:r w:rsidRPr="0025040E">
          <w:t>4a. Network responds with a L2 contention resolution message. In the L2 message the content of the RRC CONNECTION REQUEST is echoed back to the UE.</w:t>
        </w:r>
      </w:ins>
      <w:r w:rsidRPr="0025040E">
        <w:t xml:space="preserve"> </w:t>
      </w:r>
      <w:ins w:id="27" w:author="Ericsson" w:date="2017-11-30T10:18:00Z">
        <w:r w:rsidRPr="0025040E">
          <w:t>This message can be sent before or after step 4b.</w:t>
        </w:r>
      </w:ins>
    </w:p>
    <w:p w14:paraId="5CF7E6A1" w14:textId="77777777" w:rsidR="005069B2" w:rsidRDefault="005069B2" w:rsidP="005069B2">
      <w:pPr>
        <w:pStyle w:val="B1"/>
        <w:spacing w:after="240"/>
        <w:ind w:left="0" w:firstLine="0"/>
        <w:jc w:val="both"/>
        <w:rPr>
          <w:ins w:id="28" w:author="Ericsson" w:date="2017-11-30T10:18:00Z"/>
        </w:rPr>
      </w:pPr>
      <w:ins w:id="29" w:author="Ericsson" w:date="2017-11-30T10:18:00Z">
        <w:r w:rsidRPr="0025040E">
          <w:t>4b. The DU forwards the UE RRC message to the CU-CP in a</w:t>
        </w:r>
        <w:r>
          <w:t xml:space="preserve">n F1-AP </w:t>
        </w:r>
        <w:r w:rsidRPr="00F27861">
          <w:t>INITIAL UL RRC MESSAGE</w:t>
        </w:r>
        <w:r w:rsidRPr="0025040E">
          <w:t xml:space="preserve"> </w:t>
        </w:r>
        <w:r>
          <w:t>TRANSFER</w:t>
        </w:r>
        <w:r w:rsidRPr="0025040E">
          <w:t>. This message include</w:t>
        </w:r>
        <w:r>
          <w:t>s</w:t>
        </w:r>
        <w:r w:rsidRPr="0025040E">
          <w:t xml:space="preserve"> additional information</w:t>
        </w:r>
        <w:r>
          <w:t xml:space="preserve"> such as a F1-AP UE identifier, UE assigned C-RNTI and lower layer configuration.</w:t>
        </w:r>
      </w:ins>
    </w:p>
    <w:p w14:paraId="2D579EE2" w14:textId="77777777" w:rsidR="005069B2" w:rsidRDefault="005069B2" w:rsidP="005069B2">
      <w:pPr>
        <w:pStyle w:val="B1"/>
        <w:spacing w:after="240"/>
        <w:ind w:left="0" w:firstLine="0"/>
        <w:jc w:val="both"/>
        <w:rPr>
          <w:ins w:id="30" w:author="Ericsson" w:date="2017-11-30T10:18:00Z"/>
        </w:rPr>
      </w:pPr>
      <w:ins w:id="31" w:author="Ericsson" w:date="2017-11-30T10:18:00Z">
        <w:r>
          <w:t>5. In case the CU-CP decides to accept the UE it will generate an RRC CONNECTION SETUP message and send this message in an F1-AP DL RRC TRANSFER message to the DU. In addition to the RRC message the F1-AP message contains an F1-AP UE identifier. The content of the RRC message may include information received from the DU in previous step.</w:t>
        </w:r>
      </w:ins>
    </w:p>
    <w:p w14:paraId="15770943" w14:textId="77777777" w:rsidR="005069B2" w:rsidRDefault="005069B2" w:rsidP="005069B2">
      <w:pPr>
        <w:pStyle w:val="B1"/>
        <w:spacing w:after="240"/>
        <w:ind w:left="0" w:firstLine="0"/>
        <w:jc w:val="both"/>
        <w:rPr>
          <w:ins w:id="32" w:author="Ericsson" w:date="2017-11-30T10:18:00Z"/>
        </w:rPr>
      </w:pPr>
      <w:ins w:id="33" w:author="Ericsson" w:date="2017-11-30T10:18:00Z">
        <w:r>
          <w:t>6-7. The RRC connection is setup over the radio.</w:t>
        </w:r>
      </w:ins>
    </w:p>
    <w:p w14:paraId="12AB1BEB" w14:textId="77777777" w:rsidR="005069B2" w:rsidRDefault="005069B2" w:rsidP="005069B2">
      <w:pPr>
        <w:pStyle w:val="B1"/>
        <w:spacing w:after="240"/>
        <w:ind w:left="0" w:firstLine="0"/>
        <w:jc w:val="both"/>
        <w:rPr>
          <w:ins w:id="34" w:author="Ericsson" w:date="2017-11-30T10:18:00Z"/>
        </w:rPr>
      </w:pPr>
      <w:ins w:id="35" w:author="Ericsson" w:date="2017-11-30T10:18:00Z">
        <w:r>
          <w:t>8. The DU forwards the UE RRC message to the CU-CP. The forwarded RRC message may contain NAS information, information related to CN node selection and slicing information etc.</w:t>
        </w:r>
      </w:ins>
    </w:p>
    <w:p w14:paraId="495AD246" w14:textId="4744937A" w:rsidR="005069B2" w:rsidRDefault="005069B2" w:rsidP="005069B2">
      <w:pPr>
        <w:pStyle w:val="B1"/>
        <w:spacing w:after="240"/>
        <w:ind w:left="0" w:firstLine="0"/>
        <w:jc w:val="both"/>
      </w:pPr>
      <w:ins w:id="36" w:author="Ericsson" w:date="2017-11-30T10:18:00Z">
        <w:r>
          <w:t xml:space="preserve">9. The CU-CP sends an NG-AP INITIAL UE MESSAGE to the 5GC. </w:t>
        </w:r>
      </w:ins>
    </w:p>
    <w:p w14:paraId="3C41A158" w14:textId="2CAF2FC3" w:rsidR="005069B2" w:rsidRDefault="005069B2" w:rsidP="005069B2">
      <w:pPr>
        <w:pStyle w:val="B1"/>
        <w:spacing w:after="240"/>
        <w:ind w:left="0" w:firstLine="0"/>
        <w:jc w:val="both"/>
        <w:rPr>
          <w:ins w:id="37" w:author="Ericsson" w:date="2017-11-30T10:18:00Z"/>
        </w:rPr>
      </w:pPr>
      <w:ins w:id="38" w:author="Ericsson" w:date="2017-11-30T10:18:00Z">
        <w:r>
          <w:t xml:space="preserve">10. In case the 5GC decides to setup the UE context it will send an NG-AP INITIAL CONTEXT SETUP REQUEST message. </w:t>
        </w:r>
      </w:ins>
    </w:p>
    <w:p w14:paraId="3CD7859C" w14:textId="77777777" w:rsidR="005069B2" w:rsidRDefault="005069B2" w:rsidP="005069B2">
      <w:pPr>
        <w:pStyle w:val="B1"/>
        <w:spacing w:after="240"/>
        <w:ind w:left="0" w:firstLine="0"/>
        <w:jc w:val="both"/>
        <w:rPr>
          <w:ins w:id="39" w:author="Ericsson" w:date="2017-11-30T10:18:00Z"/>
        </w:rPr>
      </w:pPr>
      <w:ins w:id="40" w:author="Ericsson" w:date="2017-11-30T10:18:00Z">
        <w:r>
          <w:t>11. At this point the RAN receives the UE context and may initiate several procedures which some may happen in parallel.</w:t>
        </w:r>
      </w:ins>
    </w:p>
    <w:p w14:paraId="332D86F1" w14:textId="624957F2" w:rsidR="005069B2" w:rsidRDefault="005069B2" w:rsidP="005069B2">
      <w:pPr>
        <w:pStyle w:val="B1"/>
        <w:spacing w:after="240"/>
        <w:ind w:left="0" w:firstLine="0"/>
        <w:jc w:val="both"/>
        <w:rPr>
          <w:ins w:id="41" w:author="Nokia" w:date="2017-11-30T21:36:00Z"/>
        </w:rPr>
      </w:pPr>
      <w:ins w:id="42" w:author="Ericsson" w:date="2017-11-30T10:18:00Z">
        <w:r>
          <w:lastRenderedPageBreak/>
          <w:t>11a-14a. These steps correspond to the security mode command procedure triggering the setup of UE security. From this point on subsequent radio signalling or data will be encrypted and the signalling will be integrity protected. These steps can be performed in parallel to 11b-14b.</w:t>
        </w:r>
      </w:ins>
    </w:p>
    <w:p w14:paraId="749E9A26" w14:textId="0171AE64" w:rsidR="005069B2" w:rsidRDefault="005069B2" w:rsidP="005069B2">
      <w:pPr>
        <w:pStyle w:val="B1"/>
        <w:spacing w:after="240"/>
        <w:ind w:left="0" w:firstLine="0"/>
        <w:jc w:val="both"/>
        <w:rPr>
          <w:ins w:id="43" w:author="Ericsson" w:date="2017-12-01T09:06:00Z"/>
        </w:rPr>
      </w:pPr>
      <w:ins w:id="44" w:author="Ericsson" w:date="2017-11-30T10:18:00Z">
        <w:r>
          <w:t>11b-14b.  Involve</w:t>
        </w:r>
        <w:bookmarkStart w:id="45" w:name="_GoBack"/>
        <w:bookmarkEnd w:id="45"/>
        <w:r>
          <w:t xml:space="preserve">s setting up resources in the DU and CU-UP for the particular UE. In the call flow, it is shown that the CU-CP first sends F1-AP UE CONTEXT SETUP REQUEST to the DU and after receiving the F1-AP UE CONTEXT SETUP RESPONSE the CU-CP sets up a bearer in the CU-UP. </w:t>
        </w:r>
      </w:ins>
    </w:p>
    <w:p w14:paraId="013BDFD0" w14:textId="33805FA0" w:rsidR="00146162" w:rsidRDefault="00146162" w:rsidP="00A35CA5">
      <w:pPr>
        <w:pStyle w:val="B1"/>
        <w:spacing w:after="240"/>
        <w:ind w:left="397" w:firstLine="0"/>
        <w:jc w:val="both"/>
        <w:rPr>
          <w:ins w:id="46" w:author="Ericsson" w:date="2017-11-30T10:18:00Z"/>
        </w:rPr>
      </w:pPr>
      <w:ins w:id="47" w:author="Ericsson" w:date="2017-12-01T09:06:00Z">
        <w:r>
          <w:t xml:space="preserve">NOTE: In case that the CU-UP allocates the UL TEIDs, two additional </w:t>
        </w:r>
      </w:ins>
      <w:ins w:id="48" w:author="Ericsson" w:date="2017-12-01T09:07:00Z">
        <w:r>
          <w:t>messages</w:t>
        </w:r>
      </w:ins>
      <w:ins w:id="49" w:author="Ericsson" w:date="2017-12-01T09:06:00Z">
        <w:r>
          <w:t xml:space="preserve"> need to be </w:t>
        </w:r>
      </w:ins>
      <w:ins w:id="50" w:author="Ericsson" w:date="2017-12-01T09:07:00Z">
        <w:r>
          <w:t>exchange</w:t>
        </w:r>
      </w:ins>
      <w:ins w:id="51" w:author="Ericsson" w:date="2017-12-01T09:08:00Z">
        <w:r w:rsidR="00813843">
          <w:t>d</w:t>
        </w:r>
      </w:ins>
      <w:ins w:id="52" w:author="Ericsson" w:date="2017-12-01T09:07:00Z">
        <w:r>
          <w:t xml:space="preserve"> between CU-CP and CU-UP, so that the CU-CP can retrieve the UL TEIDs before step 11b.</w:t>
        </w:r>
      </w:ins>
    </w:p>
    <w:p w14:paraId="038C9267" w14:textId="77777777" w:rsidR="005069B2" w:rsidRDefault="005069B2" w:rsidP="005069B2">
      <w:pPr>
        <w:pStyle w:val="B1"/>
        <w:spacing w:after="240"/>
        <w:ind w:left="0" w:firstLine="0"/>
        <w:jc w:val="both"/>
        <w:rPr>
          <w:ins w:id="53" w:author="Ericsson" w:date="2017-11-30T10:18:00Z"/>
        </w:rPr>
      </w:pPr>
      <w:ins w:id="54" w:author="Ericsson" w:date="2017-11-30T10:18:00Z">
        <w:r>
          <w:t>In step 11b the DU is provided with UE context information including UE radio access capabilities, UE DRB, UL GTP TEID and QoS related information. The DU then configures and allocates resources for the UE. In step 12b the lower layer configuration of the DRBs are provided to the CU-CP.</w:t>
        </w:r>
      </w:ins>
    </w:p>
    <w:p w14:paraId="42D930CA" w14:textId="77777777" w:rsidR="005069B2" w:rsidRDefault="005069B2" w:rsidP="005069B2">
      <w:pPr>
        <w:pStyle w:val="B1"/>
        <w:spacing w:after="240"/>
        <w:ind w:left="0" w:firstLine="0"/>
        <w:jc w:val="both"/>
        <w:rPr>
          <w:ins w:id="55" w:author="Ericsson" w:date="2017-11-30T10:18:00Z"/>
        </w:rPr>
      </w:pPr>
      <w:ins w:id="56" w:author="Ericsson" w:date="2017-11-30T10:18:00Z">
        <w:r>
          <w:t xml:space="preserve">15. The CU generates an RRC CONNECTION RECONFIGURATION message and sends it down to the DU. This step need to be performed after 11b-12b since the RRC message contains lower layer configuration of the DRBs provided by the DU. Step 15 can happen before 14a and 14b. </w:t>
        </w:r>
      </w:ins>
    </w:p>
    <w:p w14:paraId="21319824" w14:textId="77777777" w:rsidR="005069B2" w:rsidRDefault="005069B2" w:rsidP="005069B2">
      <w:pPr>
        <w:pStyle w:val="B1"/>
        <w:spacing w:after="240"/>
        <w:ind w:left="0" w:firstLine="0"/>
        <w:jc w:val="both"/>
        <w:rPr>
          <w:ins w:id="57" w:author="Ericsson" w:date="2017-11-30T10:18:00Z"/>
        </w:rPr>
      </w:pPr>
      <w:ins w:id="58" w:author="Ericsson" w:date="2017-11-30T10:18:00Z">
        <w:r>
          <w:t>16-17. RRC reconfiguration procedure. After this procedure, UL data transmission can start.</w:t>
        </w:r>
      </w:ins>
    </w:p>
    <w:p w14:paraId="06A65FFE" w14:textId="77777777" w:rsidR="005069B2" w:rsidRDefault="005069B2" w:rsidP="005069B2">
      <w:pPr>
        <w:pStyle w:val="B1"/>
        <w:spacing w:after="240"/>
        <w:ind w:left="0" w:firstLine="0"/>
        <w:jc w:val="both"/>
        <w:rPr>
          <w:ins w:id="59" w:author="Ericsson" w:date="2017-11-30T10:18:00Z"/>
        </w:rPr>
      </w:pPr>
      <w:ins w:id="60" w:author="Ericsson" w:date="2017-11-30T10:18:00Z">
        <w:r>
          <w:t xml:space="preserve">18. The DU </w:t>
        </w:r>
        <w:r w:rsidRPr="00E40FF3">
          <w:rPr>
            <w:rFonts w:cs="Arial"/>
            <w:lang w:val="en-US"/>
          </w:rPr>
          <w:t>encapsulate</w:t>
        </w:r>
        <w:r w:rsidRPr="00E40FF3">
          <w:rPr>
            <w:rFonts w:eastAsia="SimSun" w:cs="Arial"/>
            <w:lang w:val="en-US"/>
          </w:rPr>
          <w:t>s the RRC message</w:t>
        </w:r>
        <w:r w:rsidRPr="00E40FF3">
          <w:rPr>
            <w:rFonts w:cs="Arial"/>
            <w:lang w:val="en-US"/>
          </w:rPr>
          <w:t xml:space="preserve"> in </w:t>
        </w:r>
        <w:r w:rsidRPr="00E40FF3">
          <w:rPr>
            <w:rFonts w:eastAsia="SimSun" w:cs="Arial"/>
            <w:lang w:val="en-US"/>
          </w:rPr>
          <w:t xml:space="preserve">F1-AP </w:t>
        </w:r>
        <w:r w:rsidRPr="00E40FF3">
          <w:rPr>
            <w:rFonts w:cs="Arial"/>
            <w:lang w:val="en-US"/>
          </w:rPr>
          <w:t xml:space="preserve">UL RRC </w:t>
        </w:r>
        <w:r w:rsidRPr="00E40FF3">
          <w:rPr>
            <w:rFonts w:eastAsia="SimSun" w:cs="Arial"/>
            <w:lang w:val="en-US"/>
          </w:rPr>
          <w:t>MESSAGE TRANSFER</w:t>
        </w:r>
        <w:r w:rsidRPr="00E40FF3">
          <w:rPr>
            <w:rFonts w:cs="Arial"/>
            <w:lang w:val="en-US"/>
          </w:rPr>
          <w:t xml:space="preserve"> message</w:t>
        </w:r>
        <w:r w:rsidRPr="00156769">
          <w:rPr>
            <w:rFonts w:eastAsia="SimSun" w:cs="Arial"/>
            <w:lang w:val="en-US"/>
          </w:rPr>
          <w:t xml:space="preserve"> and </w:t>
        </w:r>
        <w:r>
          <w:rPr>
            <w:rFonts w:eastAsia="SimSun" w:cs="Arial"/>
            <w:lang w:val="en-US"/>
          </w:rPr>
          <w:t>sends</w:t>
        </w:r>
        <w:r>
          <w:t xml:space="preserve"> to the CU-CP.</w:t>
        </w:r>
      </w:ins>
    </w:p>
    <w:p w14:paraId="37BD4E9E" w14:textId="77777777" w:rsidR="005069B2" w:rsidRDefault="005069B2" w:rsidP="005069B2">
      <w:pPr>
        <w:pStyle w:val="B1"/>
        <w:spacing w:after="240"/>
        <w:ind w:left="0" w:firstLine="0"/>
        <w:jc w:val="both"/>
        <w:rPr>
          <w:ins w:id="61" w:author="Ericsson" w:date="2017-11-30T10:18:00Z"/>
        </w:rPr>
      </w:pPr>
      <w:ins w:id="62" w:author="Ericsson" w:date="2017-11-30T10:18:00Z">
        <w:r>
          <w:t>19. The CU-CP acknowledges the context setup request from the 5GC. It also provides the 5GC with GTP TEIDs for the CU-UP.</w:t>
        </w:r>
      </w:ins>
    </w:p>
    <w:p w14:paraId="2C29CCE7" w14:textId="77777777" w:rsidR="005069B2" w:rsidRDefault="005069B2" w:rsidP="004731B7">
      <w:pPr>
        <w:pStyle w:val="B1"/>
        <w:spacing w:after="240"/>
        <w:ind w:left="0" w:firstLine="0"/>
        <w:jc w:val="both"/>
      </w:pPr>
    </w:p>
    <w:p w14:paraId="6046BC2B" w14:textId="3CC962B3" w:rsidR="00BA254A" w:rsidRPr="00F917A7" w:rsidRDefault="00A27AFA" w:rsidP="00F917A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w:t>
      </w:r>
      <w:r w:rsidR="00334EDD">
        <w:rPr>
          <w:i/>
          <w:lang w:eastAsia="ja-JP"/>
        </w:rPr>
        <w:t>806</w:t>
      </w:r>
    </w:p>
    <w:sectPr w:rsidR="00BA254A" w:rsidRPr="00F917A7">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BAC44" w14:textId="77777777" w:rsidR="00DB7D2A" w:rsidRDefault="00DB7D2A">
      <w:r>
        <w:separator/>
      </w:r>
    </w:p>
  </w:endnote>
  <w:endnote w:type="continuationSeparator" w:id="0">
    <w:p w14:paraId="5223D59B" w14:textId="77777777" w:rsidR="00DB7D2A" w:rsidRDefault="00DB7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C474F60"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384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384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592CF" w14:textId="77777777" w:rsidR="00DB7D2A" w:rsidRDefault="00DB7D2A">
      <w:r>
        <w:separator/>
      </w:r>
    </w:p>
  </w:footnote>
  <w:footnote w:type="continuationSeparator" w:id="0">
    <w:p w14:paraId="74C992C1" w14:textId="77777777" w:rsidR="00DB7D2A" w:rsidRDefault="00DB7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0F048D5E"/>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1"/>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2"/>
  </w:num>
  <w:num w:numId="19">
    <w:abstractNumId w:val="7"/>
  </w:num>
  <w:num w:numId="20">
    <w:abstractNumId w:val="27"/>
  </w:num>
  <w:num w:numId="21">
    <w:abstractNumId w:val="5"/>
  </w:num>
  <w:num w:numId="22">
    <w:abstractNumId w:val="21"/>
  </w:num>
  <w:num w:numId="23">
    <w:abstractNumId w:val="15"/>
  </w:num>
  <w:num w:numId="24">
    <w:abstractNumId w:val="10"/>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9"/>
  </w:num>
  <w:num w:numId="35">
    <w:abstractNumId w:val="29"/>
  </w:num>
  <w:num w:numId="36">
    <w:abstractNumId w:val="8"/>
  </w:num>
  <w:num w:numId="37">
    <w:abstractNumId w:val="4"/>
  </w:num>
  <w:num w:numId="38">
    <w:abstractNumId w:val="31"/>
  </w:num>
  <w:num w:numId="39">
    <w:abstractNumId w:val="14"/>
  </w:num>
  <w:num w:numId="40">
    <w:abstractNumId w:val="3"/>
  </w:num>
  <w:num w:numId="41">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0FE7"/>
    <w:rsid w:val="00091189"/>
    <w:rsid w:val="00091557"/>
    <w:rsid w:val="000924C1"/>
    <w:rsid w:val="000924F0"/>
    <w:rsid w:val="00093474"/>
    <w:rsid w:val="0009510F"/>
    <w:rsid w:val="000A1B7B"/>
    <w:rsid w:val="000A56F2"/>
    <w:rsid w:val="000A7057"/>
    <w:rsid w:val="000B26B9"/>
    <w:rsid w:val="000B2719"/>
    <w:rsid w:val="000B3A8F"/>
    <w:rsid w:val="000B4AB9"/>
    <w:rsid w:val="000B55F7"/>
    <w:rsid w:val="000B58C3"/>
    <w:rsid w:val="000B61E9"/>
    <w:rsid w:val="000B6AFE"/>
    <w:rsid w:val="000C165A"/>
    <w:rsid w:val="000C2AF1"/>
    <w:rsid w:val="000C2E19"/>
    <w:rsid w:val="000C4CBB"/>
    <w:rsid w:val="000C67BC"/>
    <w:rsid w:val="000D0A3E"/>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24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162"/>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1F50"/>
    <w:rsid w:val="001844A2"/>
    <w:rsid w:val="001859AE"/>
    <w:rsid w:val="00185AF9"/>
    <w:rsid w:val="00190070"/>
    <w:rsid w:val="00190AC1"/>
    <w:rsid w:val="00192C14"/>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016"/>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53"/>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42A7"/>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28"/>
    <w:rsid w:val="002500C8"/>
    <w:rsid w:val="0025040E"/>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111"/>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4E9"/>
    <w:rsid w:val="002A5DA4"/>
    <w:rsid w:val="002A7867"/>
    <w:rsid w:val="002B24D6"/>
    <w:rsid w:val="002B74DB"/>
    <w:rsid w:val="002C41E6"/>
    <w:rsid w:val="002C6D51"/>
    <w:rsid w:val="002D071A"/>
    <w:rsid w:val="002D0A39"/>
    <w:rsid w:val="002D0B56"/>
    <w:rsid w:val="002D1022"/>
    <w:rsid w:val="002D114F"/>
    <w:rsid w:val="002D2DE7"/>
    <w:rsid w:val="002D34B2"/>
    <w:rsid w:val="002D3523"/>
    <w:rsid w:val="002D47E3"/>
    <w:rsid w:val="002D7637"/>
    <w:rsid w:val="002E17F2"/>
    <w:rsid w:val="002E1B67"/>
    <w:rsid w:val="002E2100"/>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4EDD"/>
    <w:rsid w:val="00335858"/>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649F5"/>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850"/>
    <w:rsid w:val="003939FF"/>
    <w:rsid w:val="00394B14"/>
    <w:rsid w:val="00395957"/>
    <w:rsid w:val="003A1D8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907"/>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0EAD"/>
    <w:rsid w:val="003F0F92"/>
    <w:rsid w:val="003F1E63"/>
    <w:rsid w:val="003F2CD4"/>
    <w:rsid w:val="003F6BBE"/>
    <w:rsid w:val="004000E8"/>
    <w:rsid w:val="00400130"/>
    <w:rsid w:val="004007EC"/>
    <w:rsid w:val="004019B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4591"/>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1B7"/>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3DCA"/>
    <w:rsid w:val="004C6889"/>
    <w:rsid w:val="004C7C52"/>
    <w:rsid w:val="004D36B1"/>
    <w:rsid w:val="004D3B7A"/>
    <w:rsid w:val="004D7EBD"/>
    <w:rsid w:val="004E0F38"/>
    <w:rsid w:val="004E2680"/>
    <w:rsid w:val="004E28F9"/>
    <w:rsid w:val="004E35D2"/>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069B2"/>
    <w:rsid w:val="005108D8"/>
    <w:rsid w:val="005116F9"/>
    <w:rsid w:val="00511FDF"/>
    <w:rsid w:val="005146D7"/>
    <w:rsid w:val="00514DD2"/>
    <w:rsid w:val="005153A7"/>
    <w:rsid w:val="005159A2"/>
    <w:rsid w:val="005219CF"/>
    <w:rsid w:val="00525F94"/>
    <w:rsid w:val="00531534"/>
    <w:rsid w:val="005335BD"/>
    <w:rsid w:val="005338D0"/>
    <w:rsid w:val="00534B59"/>
    <w:rsid w:val="00534EA8"/>
    <w:rsid w:val="00535829"/>
    <w:rsid w:val="00536759"/>
    <w:rsid w:val="00537C1E"/>
    <w:rsid w:val="00537C62"/>
    <w:rsid w:val="0054039D"/>
    <w:rsid w:val="00540517"/>
    <w:rsid w:val="00545A94"/>
    <w:rsid w:val="00545D7F"/>
    <w:rsid w:val="00546970"/>
    <w:rsid w:val="00547828"/>
    <w:rsid w:val="00552589"/>
    <w:rsid w:val="00553A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1706"/>
    <w:rsid w:val="005E2306"/>
    <w:rsid w:val="005E2BFE"/>
    <w:rsid w:val="005E3477"/>
    <w:rsid w:val="005E36D5"/>
    <w:rsid w:val="005E385F"/>
    <w:rsid w:val="005E42F9"/>
    <w:rsid w:val="005E5B81"/>
    <w:rsid w:val="005E6491"/>
    <w:rsid w:val="005E650F"/>
    <w:rsid w:val="005F1B39"/>
    <w:rsid w:val="005F2CB1"/>
    <w:rsid w:val="005F2FC4"/>
    <w:rsid w:val="005F3025"/>
    <w:rsid w:val="005F4D03"/>
    <w:rsid w:val="005F5947"/>
    <w:rsid w:val="005F618C"/>
    <w:rsid w:val="005F70BD"/>
    <w:rsid w:val="005F781A"/>
    <w:rsid w:val="0060283C"/>
    <w:rsid w:val="00602AB4"/>
    <w:rsid w:val="00604F01"/>
    <w:rsid w:val="00604F14"/>
    <w:rsid w:val="00605F62"/>
    <w:rsid w:val="006107AB"/>
    <w:rsid w:val="006118E0"/>
    <w:rsid w:val="00611B83"/>
    <w:rsid w:val="00612C56"/>
    <w:rsid w:val="00613257"/>
    <w:rsid w:val="00616AAA"/>
    <w:rsid w:val="0062061C"/>
    <w:rsid w:val="006207F6"/>
    <w:rsid w:val="00620A71"/>
    <w:rsid w:val="00620D80"/>
    <w:rsid w:val="00621551"/>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58E1"/>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39CF"/>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4C80"/>
    <w:rsid w:val="006C5EBA"/>
    <w:rsid w:val="006C5EC9"/>
    <w:rsid w:val="006C6059"/>
    <w:rsid w:val="006C7522"/>
    <w:rsid w:val="006D3BD4"/>
    <w:rsid w:val="006D3D2D"/>
    <w:rsid w:val="006D6F08"/>
    <w:rsid w:val="006D73D8"/>
    <w:rsid w:val="006E062C"/>
    <w:rsid w:val="006E1D37"/>
    <w:rsid w:val="006E28B7"/>
    <w:rsid w:val="006E3310"/>
    <w:rsid w:val="006E34A5"/>
    <w:rsid w:val="006E38B9"/>
    <w:rsid w:val="006E4E39"/>
    <w:rsid w:val="006E52E7"/>
    <w:rsid w:val="006E565E"/>
    <w:rsid w:val="006E673D"/>
    <w:rsid w:val="006E6A1C"/>
    <w:rsid w:val="006E78A8"/>
    <w:rsid w:val="006E7D3B"/>
    <w:rsid w:val="006E7DFE"/>
    <w:rsid w:val="006F127F"/>
    <w:rsid w:val="006F141B"/>
    <w:rsid w:val="006F1B70"/>
    <w:rsid w:val="006F341D"/>
    <w:rsid w:val="006F3CDE"/>
    <w:rsid w:val="006F58D4"/>
    <w:rsid w:val="006F5DF3"/>
    <w:rsid w:val="006F5E98"/>
    <w:rsid w:val="006F7502"/>
    <w:rsid w:val="00700140"/>
    <w:rsid w:val="007025FC"/>
    <w:rsid w:val="00702AF3"/>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27922"/>
    <w:rsid w:val="007306CB"/>
    <w:rsid w:val="00732A55"/>
    <w:rsid w:val="007342F7"/>
    <w:rsid w:val="007348B1"/>
    <w:rsid w:val="00734B23"/>
    <w:rsid w:val="007362A6"/>
    <w:rsid w:val="00736D7D"/>
    <w:rsid w:val="0074022D"/>
    <w:rsid w:val="00740E58"/>
    <w:rsid w:val="00741314"/>
    <w:rsid w:val="007417E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06A"/>
    <w:rsid w:val="00765281"/>
    <w:rsid w:val="00766BAD"/>
    <w:rsid w:val="00770A3C"/>
    <w:rsid w:val="00772536"/>
    <w:rsid w:val="007725F6"/>
    <w:rsid w:val="007730BD"/>
    <w:rsid w:val="007755F2"/>
    <w:rsid w:val="007766EA"/>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50D6"/>
    <w:rsid w:val="007C60BF"/>
    <w:rsid w:val="007C6A07"/>
    <w:rsid w:val="007C75A1"/>
    <w:rsid w:val="007C77A5"/>
    <w:rsid w:val="007D04E5"/>
    <w:rsid w:val="007D209D"/>
    <w:rsid w:val="007D2508"/>
    <w:rsid w:val="007D2870"/>
    <w:rsid w:val="007D3352"/>
    <w:rsid w:val="007D4727"/>
    <w:rsid w:val="007D5901"/>
    <w:rsid w:val="007D7526"/>
    <w:rsid w:val="007D76E9"/>
    <w:rsid w:val="007E1A74"/>
    <w:rsid w:val="007E2A4D"/>
    <w:rsid w:val="007E2AE4"/>
    <w:rsid w:val="007E4610"/>
    <w:rsid w:val="007E4715"/>
    <w:rsid w:val="007E48AE"/>
    <w:rsid w:val="007E505B"/>
    <w:rsid w:val="007E61E2"/>
    <w:rsid w:val="007E7091"/>
    <w:rsid w:val="007F2D36"/>
    <w:rsid w:val="007F3DE8"/>
    <w:rsid w:val="007F7511"/>
    <w:rsid w:val="0080116D"/>
    <w:rsid w:val="008023F6"/>
    <w:rsid w:val="008025B8"/>
    <w:rsid w:val="00803FAE"/>
    <w:rsid w:val="0080605F"/>
    <w:rsid w:val="00807216"/>
    <w:rsid w:val="00807786"/>
    <w:rsid w:val="00811FCB"/>
    <w:rsid w:val="00813843"/>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27B8"/>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6D3"/>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27D9"/>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1A4"/>
    <w:rsid w:val="00971F08"/>
    <w:rsid w:val="0097603D"/>
    <w:rsid w:val="00976795"/>
    <w:rsid w:val="00976949"/>
    <w:rsid w:val="00980477"/>
    <w:rsid w:val="009826F5"/>
    <w:rsid w:val="0098362C"/>
    <w:rsid w:val="0098390E"/>
    <w:rsid w:val="00985253"/>
    <w:rsid w:val="009853B3"/>
    <w:rsid w:val="009863D1"/>
    <w:rsid w:val="00990630"/>
    <w:rsid w:val="00991761"/>
    <w:rsid w:val="009919DC"/>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88C"/>
    <w:rsid w:val="009B2BDC"/>
    <w:rsid w:val="009B3AC2"/>
    <w:rsid w:val="009B4DF4"/>
    <w:rsid w:val="009B564E"/>
    <w:rsid w:val="009B5FD9"/>
    <w:rsid w:val="009B7E87"/>
    <w:rsid w:val="009C3F51"/>
    <w:rsid w:val="009C403E"/>
    <w:rsid w:val="009C4DE4"/>
    <w:rsid w:val="009C62B8"/>
    <w:rsid w:val="009C6918"/>
    <w:rsid w:val="009D0BF6"/>
    <w:rsid w:val="009D4ED2"/>
    <w:rsid w:val="009D4FF0"/>
    <w:rsid w:val="009D6D5A"/>
    <w:rsid w:val="009D703C"/>
    <w:rsid w:val="009D718F"/>
    <w:rsid w:val="009E0268"/>
    <w:rsid w:val="009E036E"/>
    <w:rsid w:val="009E068F"/>
    <w:rsid w:val="009E14E0"/>
    <w:rsid w:val="009E1754"/>
    <w:rsid w:val="009E35DB"/>
    <w:rsid w:val="009E47A3"/>
    <w:rsid w:val="009E6006"/>
    <w:rsid w:val="009E6393"/>
    <w:rsid w:val="009E69AC"/>
    <w:rsid w:val="009E799E"/>
    <w:rsid w:val="009F01EA"/>
    <w:rsid w:val="009F08F3"/>
    <w:rsid w:val="009F1ECE"/>
    <w:rsid w:val="009F2610"/>
    <w:rsid w:val="009F344F"/>
    <w:rsid w:val="009F5197"/>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27AFA"/>
    <w:rsid w:val="00A30187"/>
    <w:rsid w:val="00A31E60"/>
    <w:rsid w:val="00A33AE9"/>
    <w:rsid w:val="00A3448A"/>
    <w:rsid w:val="00A35CA5"/>
    <w:rsid w:val="00A36297"/>
    <w:rsid w:val="00A37657"/>
    <w:rsid w:val="00A4177B"/>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69C"/>
    <w:rsid w:val="00A83A1A"/>
    <w:rsid w:val="00A85D83"/>
    <w:rsid w:val="00A90D70"/>
    <w:rsid w:val="00A92096"/>
    <w:rsid w:val="00A92879"/>
    <w:rsid w:val="00A9442A"/>
    <w:rsid w:val="00A95830"/>
    <w:rsid w:val="00AA016F"/>
    <w:rsid w:val="00AA0708"/>
    <w:rsid w:val="00AA1ED6"/>
    <w:rsid w:val="00AA2A39"/>
    <w:rsid w:val="00AA3494"/>
    <w:rsid w:val="00AA43BF"/>
    <w:rsid w:val="00AA51D6"/>
    <w:rsid w:val="00AA5A31"/>
    <w:rsid w:val="00AA63D9"/>
    <w:rsid w:val="00AA7980"/>
    <w:rsid w:val="00AB0AE7"/>
    <w:rsid w:val="00AB0BC8"/>
    <w:rsid w:val="00AB11CA"/>
    <w:rsid w:val="00AB14D9"/>
    <w:rsid w:val="00AB4AB8"/>
    <w:rsid w:val="00AB655E"/>
    <w:rsid w:val="00AB79F3"/>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07DE1"/>
    <w:rsid w:val="00B157F9"/>
    <w:rsid w:val="00B167F1"/>
    <w:rsid w:val="00B1772D"/>
    <w:rsid w:val="00B20256"/>
    <w:rsid w:val="00B20D09"/>
    <w:rsid w:val="00B20E32"/>
    <w:rsid w:val="00B21FE3"/>
    <w:rsid w:val="00B2320E"/>
    <w:rsid w:val="00B25A92"/>
    <w:rsid w:val="00B2763F"/>
    <w:rsid w:val="00B27AAC"/>
    <w:rsid w:val="00B30929"/>
    <w:rsid w:val="00B35CD9"/>
    <w:rsid w:val="00B362F2"/>
    <w:rsid w:val="00B372AA"/>
    <w:rsid w:val="00B40445"/>
    <w:rsid w:val="00B41888"/>
    <w:rsid w:val="00B42BDB"/>
    <w:rsid w:val="00B43DF9"/>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5ED7"/>
    <w:rsid w:val="00B664C7"/>
    <w:rsid w:val="00B67818"/>
    <w:rsid w:val="00B67CAC"/>
    <w:rsid w:val="00B70D47"/>
    <w:rsid w:val="00B7137F"/>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97F5A"/>
    <w:rsid w:val="00BA2280"/>
    <w:rsid w:val="00BA23D5"/>
    <w:rsid w:val="00BA254A"/>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6E88"/>
    <w:rsid w:val="00BE7406"/>
    <w:rsid w:val="00BE7603"/>
    <w:rsid w:val="00BF041C"/>
    <w:rsid w:val="00BF0CBF"/>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6EC9"/>
    <w:rsid w:val="00C07377"/>
    <w:rsid w:val="00C10478"/>
    <w:rsid w:val="00C12107"/>
    <w:rsid w:val="00C14617"/>
    <w:rsid w:val="00C14D4B"/>
    <w:rsid w:val="00C154BB"/>
    <w:rsid w:val="00C179BD"/>
    <w:rsid w:val="00C2011B"/>
    <w:rsid w:val="00C20BB4"/>
    <w:rsid w:val="00C26BDE"/>
    <w:rsid w:val="00C26FAA"/>
    <w:rsid w:val="00C279B5"/>
    <w:rsid w:val="00C27C45"/>
    <w:rsid w:val="00C30461"/>
    <w:rsid w:val="00C34105"/>
    <w:rsid w:val="00C3719D"/>
    <w:rsid w:val="00C379C1"/>
    <w:rsid w:val="00C37FD6"/>
    <w:rsid w:val="00C41AC8"/>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85FA0"/>
    <w:rsid w:val="00C901CA"/>
    <w:rsid w:val="00C9027A"/>
    <w:rsid w:val="00C9068E"/>
    <w:rsid w:val="00C93256"/>
    <w:rsid w:val="00C9381D"/>
    <w:rsid w:val="00C938E5"/>
    <w:rsid w:val="00C93C4B"/>
    <w:rsid w:val="00C94245"/>
    <w:rsid w:val="00C944AB"/>
    <w:rsid w:val="00C95B40"/>
    <w:rsid w:val="00C96BCA"/>
    <w:rsid w:val="00C9773E"/>
    <w:rsid w:val="00CA1ED8"/>
    <w:rsid w:val="00CA2126"/>
    <w:rsid w:val="00CA653C"/>
    <w:rsid w:val="00CA6CEB"/>
    <w:rsid w:val="00CB06CA"/>
    <w:rsid w:val="00CB1A38"/>
    <w:rsid w:val="00CB1F63"/>
    <w:rsid w:val="00CB2513"/>
    <w:rsid w:val="00CB7170"/>
    <w:rsid w:val="00CC040E"/>
    <w:rsid w:val="00CC0D77"/>
    <w:rsid w:val="00CC111F"/>
    <w:rsid w:val="00CC2011"/>
    <w:rsid w:val="00CC3EA0"/>
    <w:rsid w:val="00CC4DEB"/>
    <w:rsid w:val="00CC5BCD"/>
    <w:rsid w:val="00CC6F53"/>
    <w:rsid w:val="00CC7B45"/>
    <w:rsid w:val="00CD0E9D"/>
    <w:rsid w:val="00CD1188"/>
    <w:rsid w:val="00CD1917"/>
    <w:rsid w:val="00CD19A3"/>
    <w:rsid w:val="00CD2CDA"/>
    <w:rsid w:val="00CD2ED1"/>
    <w:rsid w:val="00CD337B"/>
    <w:rsid w:val="00CD3B4F"/>
    <w:rsid w:val="00CE03F7"/>
    <w:rsid w:val="00CE0424"/>
    <w:rsid w:val="00CE0C79"/>
    <w:rsid w:val="00CE2FD1"/>
    <w:rsid w:val="00CE34C5"/>
    <w:rsid w:val="00CE3F4A"/>
    <w:rsid w:val="00CE7561"/>
    <w:rsid w:val="00CF11FA"/>
    <w:rsid w:val="00CF1354"/>
    <w:rsid w:val="00CF3B1F"/>
    <w:rsid w:val="00CF3BF6"/>
    <w:rsid w:val="00CF5803"/>
    <w:rsid w:val="00CF625B"/>
    <w:rsid w:val="00CF687E"/>
    <w:rsid w:val="00D02C72"/>
    <w:rsid w:val="00D0349B"/>
    <w:rsid w:val="00D04434"/>
    <w:rsid w:val="00D10249"/>
    <w:rsid w:val="00D11556"/>
    <w:rsid w:val="00D115C3"/>
    <w:rsid w:val="00D11897"/>
    <w:rsid w:val="00D118A0"/>
    <w:rsid w:val="00D126AA"/>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00F"/>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4E37"/>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87DD3"/>
    <w:rsid w:val="00D9196D"/>
    <w:rsid w:val="00D92982"/>
    <w:rsid w:val="00D96606"/>
    <w:rsid w:val="00DA0C42"/>
    <w:rsid w:val="00DA305E"/>
    <w:rsid w:val="00DA5007"/>
    <w:rsid w:val="00DA5417"/>
    <w:rsid w:val="00DA56E8"/>
    <w:rsid w:val="00DA62EF"/>
    <w:rsid w:val="00DA675E"/>
    <w:rsid w:val="00DA76F7"/>
    <w:rsid w:val="00DA79E6"/>
    <w:rsid w:val="00DB0A9F"/>
    <w:rsid w:val="00DB0AB1"/>
    <w:rsid w:val="00DB377D"/>
    <w:rsid w:val="00DB7D2A"/>
    <w:rsid w:val="00DC2D36"/>
    <w:rsid w:val="00DC4CF3"/>
    <w:rsid w:val="00DC53EF"/>
    <w:rsid w:val="00DC6710"/>
    <w:rsid w:val="00DC6807"/>
    <w:rsid w:val="00DD2997"/>
    <w:rsid w:val="00DD4BE3"/>
    <w:rsid w:val="00DD6B05"/>
    <w:rsid w:val="00DD752D"/>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BA3"/>
    <w:rsid w:val="00E02E7D"/>
    <w:rsid w:val="00E058E2"/>
    <w:rsid w:val="00E06007"/>
    <w:rsid w:val="00E10DE7"/>
    <w:rsid w:val="00E110E7"/>
    <w:rsid w:val="00E11B20"/>
    <w:rsid w:val="00E12235"/>
    <w:rsid w:val="00E124A3"/>
    <w:rsid w:val="00E134E7"/>
    <w:rsid w:val="00E13830"/>
    <w:rsid w:val="00E17FA2"/>
    <w:rsid w:val="00E215A5"/>
    <w:rsid w:val="00E22330"/>
    <w:rsid w:val="00E22492"/>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0AE6"/>
    <w:rsid w:val="00E446F1"/>
    <w:rsid w:val="00E46886"/>
    <w:rsid w:val="00E47AEF"/>
    <w:rsid w:val="00E502A5"/>
    <w:rsid w:val="00E50C00"/>
    <w:rsid w:val="00E51EF3"/>
    <w:rsid w:val="00E53B75"/>
    <w:rsid w:val="00E54E3B"/>
    <w:rsid w:val="00E55591"/>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87CD4"/>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4E5D"/>
    <w:rsid w:val="00EE500A"/>
    <w:rsid w:val="00EE7987"/>
    <w:rsid w:val="00EF16A2"/>
    <w:rsid w:val="00EF18FE"/>
    <w:rsid w:val="00EF5787"/>
    <w:rsid w:val="00EF58EE"/>
    <w:rsid w:val="00EF5AB5"/>
    <w:rsid w:val="00EF60D0"/>
    <w:rsid w:val="00F020AC"/>
    <w:rsid w:val="00F0528D"/>
    <w:rsid w:val="00F06C67"/>
    <w:rsid w:val="00F06DFD"/>
    <w:rsid w:val="00F06E40"/>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4FC0"/>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7A7"/>
    <w:rsid w:val="00F91B2B"/>
    <w:rsid w:val="00F92782"/>
    <w:rsid w:val="00F92BEE"/>
    <w:rsid w:val="00F93AA9"/>
    <w:rsid w:val="00F9668D"/>
    <w:rsid w:val="00F968BD"/>
    <w:rsid w:val="00F96985"/>
    <w:rsid w:val="00F97838"/>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paragraph" w:customStyle="1" w:styleId="NO">
    <w:name w:val="NO"/>
    <w:basedOn w:val="Normal"/>
    <w:rsid w:val="006E78A8"/>
    <w:pPr>
      <w:keepLines/>
      <w:spacing w:after="180"/>
      <w:ind w:left="1135" w:hanging="851"/>
      <w:jc w:val="left"/>
    </w:pPr>
    <w:rPr>
      <w:rFonts w:ascii="Times New Roman" w:hAnsi="Times New Roman"/>
      <w:lang w:eastAsia="ja-JP"/>
    </w:rPr>
  </w:style>
  <w:style w:type="character" w:customStyle="1" w:styleId="TFChar">
    <w:name w:val="TF Char"/>
    <w:link w:val="TF"/>
    <w:locked/>
    <w:rsid w:val="004731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17091">
      <w:bodyDiv w:val="1"/>
      <w:marLeft w:val="0"/>
      <w:marRight w:val="0"/>
      <w:marTop w:val="0"/>
      <w:marBottom w:val="0"/>
      <w:divBdr>
        <w:top w:val="none" w:sz="0" w:space="0" w:color="auto"/>
        <w:left w:val="none" w:sz="0" w:space="0" w:color="auto"/>
        <w:bottom w:val="none" w:sz="0" w:space="0" w:color="auto"/>
        <w:right w:val="none" w:sz="0" w:space="0" w:color="auto"/>
      </w:divBdr>
    </w:div>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23290186">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819077086">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35998402">
      <w:bodyDiv w:val="1"/>
      <w:marLeft w:val="0"/>
      <w:marRight w:val="0"/>
      <w:marTop w:val="0"/>
      <w:marBottom w:val="0"/>
      <w:divBdr>
        <w:top w:val="none" w:sz="0" w:space="0" w:color="auto"/>
        <w:left w:val="none" w:sz="0" w:space="0" w:color="auto"/>
        <w:bottom w:val="none" w:sz="0" w:space="0" w:color="auto"/>
        <w:right w:val="none" w:sz="0" w:space="0" w:color="auto"/>
      </w:divBdr>
    </w:div>
    <w:div w:id="1895773653">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DC531FBA-D62A-4CDC-B14F-6D984030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TotalTime>
  <Pages>3</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7</cp:revision>
  <cp:lastPrinted>2008-01-31T06:09:00Z</cp:lastPrinted>
  <dcterms:created xsi:type="dcterms:W3CDTF">2017-12-01T05:41:00Z</dcterms:created>
  <dcterms:modified xsi:type="dcterms:W3CDTF">2017-12-01T17:08:00Z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